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1895D" w14:textId="2900EB9A" w:rsidR="00EF4E61" w:rsidRPr="00624873" w:rsidRDefault="00EF4E61">
      <w:pPr>
        <w:rPr>
          <w:rFonts w:ascii="Meiryo UI" w:eastAsia="Meiryo UI" w:hAnsi="Meiryo UI"/>
          <w:b/>
          <w:bCs/>
          <w:sz w:val="36"/>
          <w:szCs w:val="36"/>
        </w:rPr>
      </w:pPr>
      <w:r w:rsidRPr="00624873">
        <w:rPr>
          <w:rFonts w:ascii="Meiryo UI" w:eastAsia="Meiryo UI" w:hAnsi="Meiryo UI" w:hint="eastAsia"/>
          <w:b/>
          <w:bCs/>
          <w:sz w:val="36"/>
          <w:szCs w:val="36"/>
        </w:rPr>
        <w:t>地域で、学校で、</w:t>
      </w:r>
      <w:r w:rsidR="00624873" w:rsidRPr="00624873">
        <w:rPr>
          <w:rFonts w:ascii="Meiryo UI" w:eastAsia="Meiryo UI" w:hAnsi="Meiryo UI" w:hint="eastAsia"/>
          <w:b/>
          <w:bCs/>
          <w:sz w:val="36"/>
          <w:szCs w:val="36"/>
        </w:rPr>
        <w:t>皆</w:t>
      </w:r>
      <w:r w:rsidRPr="00624873">
        <w:rPr>
          <w:rFonts w:ascii="Meiryo UI" w:eastAsia="Meiryo UI" w:hAnsi="Meiryo UI" w:hint="eastAsia"/>
          <w:b/>
          <w:bCs/>
          <w:sz w:val="36"/>
          <w:szCs w:val="36"/>
        </w:rPr>
        <w:t>で考えよう！文化の多様性！</w:t>
      </w:r>
    </w:p>
    <w:p w14:paraId="173C971B" w14:textId="77777777" w:rsidR="00EF4E61" w:rsidRPr="00EF4E61" w:rsidRDefault="00EF4E61">
      <w:pPr>
        <w:rPr>
          <w:rFonts w:ascii="Meiryo UI" w:eastAsia="Meiryo UI" w:hAnsi="Meiryo UI"/>
        </w:rPr>
      </w:pPr>
    </w:p>
    <w:p w14:paraId="117A3627" w14:textId="77777777" w:rsidR="00EF4E61" w:rsidRDefault="0009558A">
      <w:pPr>
        <w:rPr>
          <w:rFonts w:ascii="Meiryo UI" w:eastAsia="Meiryo UI" w:hAnsi="Meiryo UI"/>
        </w:rPr>
      </w:pPr>
      <w:r w:rsidRPr="00EF4E61">
        <w:rPr>
          <w:rFonts w:ascii="Meiryo UI" w:eastAsia="Meiryo UI" w:hAnsi="Meiryo UI" w:hint="eastAsia"/>
        </w:rPr>
        <w:t>『文化多様性条約（文化的表現の多様性の保護及び促進に関する条約）』</w:t>
      </w:r>
      <w:r w:rsidR="00EF4E61" w:rsidRPr="00EF4E61">
        <w:rPr>
          <w:rFonts w:ascii="Meiryo UI" w:eastAsia="Meiryo UI" w:hAnsi="Meiryo UI" w:hint="eastAsia"/>
        </w:rPr>
        <w:t>をご存知ですか？</w:t>
      </w:r>
    </w:p>
    <w:p w14:paraId="18281309" w14:textId="0311B6BE" w:rsidR="00A2372E" w:rsidRDefault="00937886">
      <w:pPr>
        <w:rPr>
          <w:rFonts w:ascii="Meiryo UI" w:eastAsia="Meiryo UI" w:hAnsi="Meiryo UI"/>
        </w:rPr>
      </w:pPr>
      <w:hyperlink r:id="rId7" w:history="1">
        <w:r w:rsidR="00A2372E" w:rsidRPr="00F90B66">
          <w:rPr>
            <w:rStyle w:val="a7"/>
            <w:rFonts w:ascii="Meiryo UI" w:eastAsia="Meiryo UI" w:hAnsi="Meiryo UI"/>
          </w:rPr>
          <w:t>https://www.mext.go.jp/unesco/009/003/018.pdf</w:t>
        </w:r>
      </w:hyperlink>
    </w:p>
    <w:p w14:paraId="670AA219" w14:textId="4DF05C74" w:rsidR="00A2372E" w:rsidRPr="00937886" w:rsidRDefault="000D2F1C">
      <w:pPr>
        <w:rPr>
          <w:rFonts w:ascii="Meiryo UI" w:eastAsia="Meiryo UI" w:hAnsi="Meiryo UI"/>
          <w:sz w:val="22"/>
          <w:szCs w:val="22"/>
        </w:rPr>
      </w:pPr>
      <w:r w:rsidRPr="00937886">
        <w:rPr>
          <w:rFonts w:ascii="Meiryo UI" w:eastAsia="Meiryo UI" w:hAnsi="Meiryo UI" w:hint="eastAsia"/>
          <w:sz w:val="22"/>
          <w:szCs w:val="22"/>
        </w:rPr>
        <w:t>（上記に日本語仮訳が有ります</w:t>
      </w:r>
      <w:r w:rsidR="00937886" w:rsidRPr="00937886">
        <w:rPr>
          <w:rFonts w:ascii="Meiryo UI" w:eastAsia="Meiryo UI" w:hAnsi="Meiryo UI" w:hint="eastAsia"/>
          <w:sz w:val="22"/>
          <w:szCs w:val="22"/>
        </w:rPr>
        <w:t>。Ctrlキーを押しながらクリックしてください。以下同様です</w:t>
      </w:r>
      <w:r w:rsidRPr="00937886">
        <w:rPr>
          <w:rFonts w:ascii="Meiryo UI" w:eastAsia="Meiryo UI" w:hAnsi="Meiryo UI" w:hint="eastAsia"/>
          <w:sz w:val="22"/>
          <w:szCs w:val="22"/>
        </w:rPr>
        <w:t>）</w:t>
      </w:r>
    </w:p>
    <w:p w14:paraId="4D423B74" w14:textId="77777777" w:rsidR="00624873" w:rsidRDefault="00624873">
      <w:pPr>
        <w:rPr>
          <w:rFonts w:ascii="Meiryo UI" w:eastAsia="Meiryo UI" w:hAnsi="Meiryo UI"/>
        </w:rPr>
      </w:pPr>
    </w:p>
    <w:p w14:paraId="475423A3" w14:textId="79263900" w:rsidR="0001753F" w:rsidRPr="00EF4E61" w:rsidRDefault="0009558A">
      <w:pPr>
        <w:rPr>
          <w:rFonts w:ascii="Meiryo UI" w:eastAsia="Meiryo UI" w:hAnsi="Meiryo UI"/>
        </w:rPr>
      </w:pPr>
      <w:r w:rsidRPr="00EF4E61">
        <w:rPr>
          <w:rFonts w:ascii="Meiryo UI" w:eastAsia="Meiryo UI" w:hAnsi="Meiryo UI" w:hint="eastAsia"/>
        </w:rPr>
        <w:t>各国が自国の文化的表現の多様性を保護し、促進していくことを目的に</w:t>
      </w:r>
      <w:r w:rsidR="00EF4E61" w:rsidRPr="00EF4E61">
        <w:rPr>
          <w:rFonts w:ascii="Meiryo UI" w:eastAsia="Meiryo UI" w:hAnsi="Meiryo UI" w:hint="eastAsia"/>
        </w:rPr>
        <w:t>、</w:t>
      </w:r>
      <w:r w:rsidRPr="00EF4E61">
        <w:rPr>
          <w:rFonts w:ascii="Meiryo UI" w:eastAsia="Meiryo UI" w:hAnsi="Meiryo UI" w:hint="eastAsia"/>
        </w:rPr>
        <w:t>2005年、UNESCO総会で採択され</w:t>
      </w:r>
      <w:r w:rsidR="00EF4E61" w:rsidRPr="00EF4E61">
        <w:rPr>
          <w:rFonts w:ascii="Meiryo UI" w:eastAsia="Meiryo UI" w:hAnsi="Meiryo UI" w:hint="eastAsia"/>
        </w:rPr>
        <w:t>ました。</w:t>
      </w:r>
      <w:r w:rsidRPr="00EF4E61">
        <w:rPr>
          <w:rFonts w:ascii="Meiryo UI" w:eastAsia="Meiryo UI" w:hAnsi="Meiryo UI" w:hint="eastAsia"/>
        </w:rPr>
        <w:t>2007年に発効し、これまで</w:t>
      </w:r>
      <w:r w:rsidRPr="000D2F1C">
        <w:rPr>
          <w:rFonts w:ascii="Meiryo UI" w:eastAsia="Meiryo UI" w:hAnsi="Meiryo UI" w:hint="eastAsia"/>
        </w:rPr>
        <w:t>152ヵ国</w:t>
      </w:r>
      <w:r w:rsidR="000D2F1C" w:rsidRPr="000D2F1C">
        <w:rPr>
          <w:rFonts w:ascii="Meiryo UI" w:eastAsia="Meiryo UI" w:hAnsi="Meiryo UI" w:hint="eastAsia"/>
        </w:rPr>
        <w:t>・機関</w:t>
      </w:r>
      <w:r w:rsidRPr="00EF4E61">
        <w:rPr>
          <w:rFonts w:ascii="Meiryo UI" w:eastAsia="Meiryo UI" w:hAnsi="Meiryo UI" w:hint="eastAsia"/>
        </w:rPr>
        <w:t>が批准しています。アジアでも</w:t>
      </w:r>
      <w:r w:rsidR="000D2F1C">
        <w:rPr>
          <w:rFonts w:ascii="Meiryo UI" w:eastAsia="Meiryo UI" w:hAnsi="Meiryo UI" w:hint="eastAsia"/>
        </w:rPr>
        <w:t>多くの国が</w:t>
      </w:r>
      <w:r w:rsidRPr="00EF4E61">
        <w:rPr>
          <w:rFonts w:ascii="Meiryo UI" w:eastAsia="Meiryo UI" w:hAnsi="Meiryo UI" w:hint="eastAsia"/>
        </w:rPr>
        <w:t>批准していますが、日本はまだ批准していません。</w:t>
      </w:r>
    </w:p>
    <w:p w14:paraId="2BDCA4AF" w14:textId="77777777" w:rsidR="00624873" w:rsidRDefault="00624873" w:rsidP="00A2372E">
      <w:pPr>
        <w:rPr>
          <w:rFonts w:ascii="Meiryo UI" w:eastAsia="Meiryo UI" w:hAnsi="Meiryo UI"/>
        </w:rPr>
      </w:pPr>
    </w:p>
    <w:p w14:paraId="3356CF59" w14:textId="71682AF5" w:rsidR="00A2372E" w:rsidRDefault="00EF4E61" w:rsidP="00A2372E">
      <w:pPr>
        <w:rPr>
          <w:rFonts w:ascii="Meiryo UI" w:eastAsia="Meiryo UI" w:hAnsi="Meiryo UI"/>
        </w:rPr>
      </w:pPr>
      <w:r w:rsidRPr="00EF4E61">
        <w:rPr>
          <w:rFonts w:ascii="Meiryo UI" w:eastAsia="Meiryo UI" w:hAnsi="Meiryo UI" w:hint="eastAsia"/>
        </w:rPr>
        <w:t>このような状況の中、</w:t>
      </w:r>
      <w:r w:rsidR="00937886">
        <w:rPr>
          <w:rFonts w:ascii="Meiryo UI" w:eastAsia="Meiryo UI" w:hAnsi="Meiryo UI" w:hint="eastAsia"/>
        </w:rPr>
        <w:t>この度、</w:t>
      </w:r>
      <w:r w:rsidRPr="00EF4E61">
        <w:rPr>
          <w:rFonts w:ascii="Meiryo UI" w:eastAsia="Meiryo UI" w:hAnsi="Meiryo UI"/>
        </w:rPr>
        <w:t>UNESCOでは</w:t>
      </w:r>
      <w:r w:rsidRPr="00EF4E61">
        <w:rPr>
          <w:rFonts w:ascii="Meiryo UI" w:eastAsia="Meiryo UI" w:hAnsi="Meiryo UI" w:hint="eastAsia"/>
        </w:rPr>
        <w:t>アジア各国の言語の字幕付きの</w:t>
      </w:r>
      <w:r w:rsidRPr="00EF4E61">
        <w:rPr>
          <w:rFonts w:ascii="Meiryo UI" w:eastAsia="Meiryo UI" w:hAnsi="Meiryo UI"/>
        </w:rPr>
        <w:t>動画</w:t>
      </w:r>
      <w:r w:rsidR="00A2372E">
        <w:rPr>
          <w:rFonts w:ascii="Meiryo UI" w:eastAsia="Meiryo UI" w:hAnsi="Meiryo UI" w:hint="eastAsia"/>
        </w:rPr>
        <w:t>6本（各２～3分程度）</w:t>
      </w:r>
      <w:r w:rsidRPr="00EF4E61">
        <w:rPr>
          <w:rFonts w:ascii="Meiryo UI" w:eastAsia="Meiryo UI" w:hAnsi="Meiryo UI"/>
        </w:rPr>
        <w:t>を作成し</w:t>
      </w:r>
      <w:r w:rsidRPr="00EF4E61">
        <w:rPr>
          <w:rFonts w:ascii="Meiryo UI" w:eastAsia="Meiryo UI" w:hAnsi="Meiryo UI" w:hint="eastAsia"/>
        </w:rPr>
        <w:t>ました。日本語の字幕版が</w:t>
      </w:r>
      <w:r w:rsidRPr="00EF4E61">
        <w:rPr>
          <w:rFonts w:ascii="Meiryo UI" w:eastAsia="Meiryo UI" w:hAnsi="Meiryo UI"/>
        </w:rPr>
        <w:t>UNESCO北京事務所から</w:t>
      </w:r>
      <w:r w:rsidRPr="00EF4E61">
        <w:rPr>
          <w:rFonts w:ascii="Meiryo UI" w:eastAsia="Meiryo UI" w:hAnsi="Meiryo UI" w:hint="eastAsia"/>
        </w:rPr>
        <w:t>送付されてきましたので、</w:t>
      </w:r>
      <w:r w:rsidR="000D2F1C">
        <w:rPr>
          <w:rFonts w:ascii="Meiryo UI" w:eastAsia="Meiryo UI" w:hAnsi="Meiryo UI" w:hint="eastAsia"/>
        </w:rPr>
        <w:t>共有させていただきます。</w:t>
      </w:r>
      <w:r w:rsidRPr="00EF4E61">
        <w:rPr>
          <w:rFonts w:ascii="Meiryo UI" w:eastAsia="Meiryo UI" w:hAnsi="Meiryo UI" w:hint="eastAsia"/>
        </w:rPr>
        <w:t>是非、</w:t>
      </w:r>
      <w:r>
        <w:rPr>
          <w:rFonts w:ascii="Meiryo UI" w:eastAsia="Meiryo UI" w:hAnsi="Meiryo UI" w:hint="eastAsia"/>
        </w:rPr>
        <w:t>地域で、学校で、個人で、活用してみてください。</w:t>
      </w:r>
      <w:r w:rsidR="00937886" w:rsidRPr="00937886">
        <w:rPr>
          <w:rFonts w:ascii="Meiryo UI" w:eastAsia="Meiryo UI" w:hAnsi="Meiryo UI" w:hint="eastAsia"/>
          <w:sz w:val="22"/>
          <w:szCs w:val="22"/>
        </w:rPr>
        <w:t>C</w:t>
      </w:r>
      <w:r w:rsidR="00937886" w:rsidRPr="00937886">
        <w:rPr>
          <w:rFonts w:ascii="Meiryo UI" w:eastAsia="Meiryo UI" w:hAnsi="Meiryo UI"/>
          <w:sz w:val="22"/>
          <w:szCs w:val="22"/>
        </w:rPr>
        <w:t>trl</w:t>
      </w:r>
      <w:r w:rsidR="00937886" w:rsidRPr="00937886">
        <w:rPr>
          <w:rFonts w:ascii="Meiryo UI" w:eastAsia="Meiryo UI" w:hAnsi="Meiryo UI" w:hint="eastAsia"/>
          <w:sz w:val="22"/>
          <w:szCs w:val="22"/>
        </w:rPr>
        <w:t>キー押しながら</w:t>
      </w:r>
      <w:r w:rsidR="000D2F1C" w:rsidRPr="00937886">
        <w:rPr>
          <w:rFonts w:ascii="Meiryo UI" w:eastAsia="Meiryo UI" w:hAnsi="Meiryo UI" w:hint="eastAsia"/>
          <w:sz w:val="22"/>
          <w:szCs w:val="22"/>
        </w:rPr>
        <w:t>クリックしていただくと、それぞれの動画が見られます</w:t>
      </w:r>
      <w:r w:rsidR="00937886" w:rsidRPr="00937886">
        <w:rPr>
          <w:rFonts w:ascii="Meiryo UI" w:eastAsia="Meiryo UI" w:hAnsi="Meiryo UI" w:hint="eastAsia"/>
          <w:sz w:val="22"/>
          <w:szCs w:val="22"/>
        </w:rPr>
        <w:t>。</w:t>
      </w:r>
    </w:p>
    <w:p w14:paraId="7300A642" w14:textId="77777777" w:rsidR="00A2372E" w:rsidRDefault="00A2372E" w:rsidP="00A2372E">
      <w:pPr>
        <w:rPr>
          <w:rFonts w:ascii="Meiryo UI" w:eastAsia="Meiryo UI" w:hAnsi="Meiryo UI"/>
        </w:rPr>
      </w:pPr>
    </w:p>
    <w:p w14:paraId="32E633B3" w14:textId="366010F4" w:rsidR="00EF4E61" w:rsidRDefault="00A2372E" w:rsidP="00A2372E">
      <w:r>
        <w:rPr>
          <w:rFonts w:hint="eastAsia"/>
        </w:rPr>
        <w:t>（１）</w:t>
      </w:r>
      <w:hyperlink r:id="rId8" w:history="1">
        <w:r>
          <w:rPr>
            <w:rStyle w:val="a7"/>
          </w:rPr>
          <w:t>「生きている遺産」を用いた学校教育とはどういうことでしょうか？ - YouTube</w:t>
        </w:r>
      </w:hyperlink>
    </w:p>
    <w:p w14:paraId="72870138" w14:textId="098F665D" w:rsidR="00A2372E" w:rsidRPr="00A2372E" w:rsidRDefault="00A2372E" w:rsidP="00A2372E">
      <w:pPr>
        <w:rPr>
          <w:rFonts w:ascii="Meiryo UI" w:eastAsia="Meiryo UI" w:hAnsi="Meiryo UI"/>
        </w:rPr>
      </w:pPr>
      <w:r>
        <w:rPr>
          <w:rFonts w:hint="eastAsia"/>
        </w:rPr>
        <w:t>（２）</w:t>
      </w:r>
      <w:hyperlink r:id="rId9" w:history="1">
        <w:r>
          <w:rPr>
            <w:rStyle w:val="a7"/>
          </w:rPr>
          <w:t>無形文化遺産を用いた教育は、なぜ重要なのでしょう？ - YouTube</w:t>
        </w:r>
      </w:hyperlink>
    </w:p>
    <w:p w14:paraId="2132BD1F" w14:textId="380A036C" w:rsidR="00EF4E61" w:rsidRDefault="00A2372E">
      <w:r>
        <w:rPr>
          <w:rFonts w:hint="eastAsia"/>
        </w:rPr>
        <w:t>（３）</w:t>
      </w:r>
      <w:hyperlink r:id="rId10" w:history="1">
        <w:r>
          <w:rPr>
            <w:rStyle w:val="a7"/>
          </w:rPr>
          <w:t>私は学校の先生です。どうやったら無形文化遺産を授業に取り入れることができるでしょうか？ - YouTube</w:t>
        </w:r>
      </w:hyperlink>
    </w:p>
    <w:p w14:paraId="64CFF6B0" w14:textId="40E9B4D5" w:rsidR="00A2372E" w:rsidRDefault="00A2372E">
      <w:r>
        <w:rPr>
          <w:rFonts w:hint="eastAsia"/>
        </w:rPr>
        <w:t>（４）</w:t>
      </w:r>
      <w:hyperlink r:id="rId11" w:history="1">
        <w:r w:rsidR="00624873">
          <w:rPr>
            <w:rStyle w:val="a7"/>
          </w:rPr>
          <w:t>私は親/地域住民です。無形文化遺産を使った教育に、どのように協力できるでしょうか？ - YouTube</w:t>
        </w:r>
      </w:hyperlink>
    </w:p>
    <w:p w14:paraId="6C14A299" w14:textId="083AF7F4" w:rsidR="00624873" w:rsidRDefault="00624873">
      <w:r>
        <w:rPr>
          <w:rFonts w:hint="eastAsia"/>
        </w:rPr>
        <w:t>（５）</w:t>
      </w:r>
      <w:hyperlink r:id="rId12" w:history="1">
        <w:r>
          <w:rPr>
            <w:rStyle w:val="a7"/>
          </w:rPr>
          <w:t>私は学校の管理職です。どうやったら、先生の無形文化遺産を使った授業づくりに協力できるでしょうか？ - YouTube</w:t>
        </w:r>
      </w:hyperlink>
    </w:p>
    <w:p w14:paraId="483FA3CA" w14:textId="5A523032" w:rsidR="00624873" w:rsidRPr="00624873" w:rsidRDefault="00624873">
      <w:r>
        <w:rPr>
          <w:rFonts w:hint="eastAsia"/>
        </w:rPr>
        <w:t>（６）</w:t>
      </w:r>
      <w:hyperlink r:id="rId13" w:history="1">
        <w:r>
          <w:rPr>
            <w:rStyle w:val="a7"/>
          </w:rPr>
          <w:t>私は生徒です。私の文化遺産を維持するには、どうすればよいですか？ - YouTube</w:t>
        </w:r>
      </w:hyperlink>
    </w:p>
    <w:p w14:paraId="1831C1A6" w14:textId="546CC5AF" w:rsidR="00624873" w:rsidRDefault="000D2F1C" w:rsidP="00624873">
      <w:pPr>
        <w:widowControl w:val="0"/>
        <w:spacing w:line="240" w:lineRule="auto"/>
        <w:ind w:right="0"/>
        <w:rPr>
          <w:rFonts w:ascii="Arial" w:eastAsia="メイリオ" w:hAnsi="Arial" w:cs="Courier New"/>
          <w:sz w:val="22"/>
          <w:szCs w:val="22"/>
        </w:rPr>
      </w:pPr>
      <w:r>
        <w:rPr>
          <w:rFonts w:ascii="Arial" w:eastAsia="メイリオ" w:hAnsi="Arial" w:cs="Courier New" w:hint="eastAsia"/>
          <w:sz w:val="22"/>
          <w:szCs w:val="22"/>
        </w:rPr>
        <w:t>（</w:t>
      </w:r>
      <w:r>
        <w:rPr>
          <w:rFonts w:ascii="Arial" w:eastAsia="メイリオ" w:hAnsi="Arial" w:cs="Courier New" w:hint="eastAsia"/>
          <w:sz w:val="22"/>
          <w:szCs w:val="22"/>
        </w:rPr>
        <w:t>1</w:t>
      </w:r>
      <w:r>
        <w:rPr>
          <w:rFonts w:ascii="Arial" w:eastAsia="メイリオ" w:hAnsi="Arial" w:cs="Courier New" w:hint="eastAsia"/>
          <w:sz w:val="22"/>
          <w:szCs w:val="22"/>
        </w:rPr>
        <w:t>）～（６）の動画は下記にあります。</w:t>
      </w:r>
    </w:p>
    <w:p w14:paraId="05F97F70" w14:textId="2AA50807" w:rsidR="00624873" w:rsidRPr="00624873" w:rsidRDefault="00937886" w:rsidP="00624873">
      <w:pPr>
        <w:widowControl w:val="0"/>
        <w:spacing w:line="240" w:lineRule="auto"/>
        <w:ind w:right="0"/>
        <w:rPr>
          <w:rFonts w:ascii="Arial" w:eastAsia="メイリオ" w:hAnsi="Arial" w:cs="Courier New"/>
          <w:sz w:val="22"/>
          <w:szCs w:val="22"/>
        </w:rPr>
      </w:pPr>
      <w:hyperlink r:id="rId14" w:history="1">
        <w:r w:rsidR="00624873" w:rsidRPr="00624873">
          <w:rPr>
            <w:rFonts w:ascii="Arial" w:eastAsia="メイリオ" w:hAnsi="Arial" w:cs="Courier New"/>
            <w:color w:val="0563C1"/>
            <w:sz w:val="22"/>
            <w:szCs w:val="22"/>
            <w:u w:val="single"/>
          </w:rPr>
          <w:t>https://www.youtube.com/playlist?list=PLWuYED1WVJIP6MhyV72nhlzXywOriydY2</w:t>
        </w:r>
      </w:hyperlink>
    </w:p>
    <w:p w14:paraId="10B3F57E" w14:textId="1E4C53C6" w:rsidR="00EF4E61" w:rsidRPr="00624873" w:rsidRDefault="00EF4E61">
      <w:pPr>
        <w:rPr>
          <w:rFonts w:ascii="Meiryo UI" w:eastAsia="Meiryo UI" w:hAnsi="Meiryo UI"/>
        </w:rPr>
      </w:pPr>
    </w:p>
    <w:p w14:paraId="62F80183" w14:textId="77777777" w:rsidR="00A2372E" w:rsidRDefault="00EF4E61">
      <w:pPr>
        <w:rPr>
          <w:rFonts w:ascii="Meiryo UI" w:eastAsia="Meiryo UI" w:hAnsi="Meiryo UI"/>
        </w:rPr>
      </w:pPr>
      <w:r w:rsidRPr="00EF4E61">
        <w:rPr>
          <w:rFonts w:ascii="Meiryo UI" w:eastAsia="Meiryo UI" w:hAnsi="Meiryo UI" w:hint="eastAsia"/>
        </w:rPr>
        <w:t>なお、2010年には日本ユネスコ国内委員会が「文化的表現の多様性の保護及び促進に関する条約の締結に向けた取り組みについて（建議）」を採択しています。</w:t>
      </w:r>
    </w:p>
    <w:p w14:paraId="58FA3395" w14:textId="626F6E5E" w:rsidR="00A2372E" w:rsidRDefault="00937886">
      <w:pPr>
        <w:rPr>
          <w:rFonts w:ascii="Meiryo UI" w:eastAsia="Meiryo UI" w:hAnsi="Meiryo UI"/>
        </w:rPr>
      </w:pPr>
      <w:hyperlink r:id="rId15" w:history="1">
        <w:r w:rsidR="00A2372E">
          <w:rPr>
            <w:rStyle w:val="a7"/>
          </w:rPr>
          <w:t>文化的表現の多様性の保護及び促進に関する条約の締結に向けた取り組みについて（建議）：文部科学省 (mext.go.jp)</w:t>
        </w:r>
      </w:hyperlink>
    </w:p>
    <w:p w14:paraId="6541D421" w14:textId="2973EAF4" w:rsidR="00937886" w:rsidRDefault="00EF4E61">
      <w:pPr>
        <w:rPr>
          <w:rFonts w:ascii="Meiryo UI" w:eastAsia="Meiryo UI" w:hAnsi="Meiryo UI" w:hint="eastAsia"/>
        </w:rPr>
      </w:pPr>
      <w:r w:rsidRPr="00EF4E61">
        <w:rPr>
          <w:rFonts w:ascii="Meiryo UI" w:eastAsia="Meiryo UI" w:hAnsi="Meiryo UI" w:hint="eastAsia"/>
        </w:rPr>
        <w:t>この建議では、日本としても各国、各民族が互いの文化を理解し、尊重し、多様な文化を認め合うことは重要であるとの見地から条約の締結に向けて政府が積極的に必要な措置をとることを求めています。</w:t>
      </w:r>
    </w:p>
    <w:p w14:paraId="432E374C" w14:textId="103A2F24" w:rsidR="00937886" w:rsidRDefault="00937886" w:rsidP="00937886">
      <w:pPr>
        <w:jc w:val="right"/>
        <w:rPr>
          <w:rFonts w:ascii="Meiryo UI" w:eastAsia="Meiryo UI" w:hAnsi="Meiryo UI" w:hint="eastAsia"/>
        </w:rPr>
      </w:pPr>
      <w:r>
        <w:rPr>
          <w:rFonts w:ascii="Meiryo UI" w:eastAsia="Meiryo UI" w:hAnsi="Meiryo UI" w:hint="eastAsia"/>
        </w:rPr>
        <w:t>日本ユネスコ協会連盟　事務局　文化事業部</w:t>
      </w:r>
    </w:p>
    <w:sectPr w:rsidR="00937886" w:rsidSect="00937886">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CD1FA9" w14:textId="77777777" w:rsidR="00A2372E" w:rsidRDefault="00A2372E" w:rsidP="00A2372E">
      <w:pPr>
        <w:spacing w:line="240" w:lineRule="auto"/>
      </w:pPr>
      <w:r>
        <w:separator/>
      </w:r>
    </w:p>
  </w:endnote>
  <w:endnote w:type="continuationSeparator" w:id="0">
    <w:p w14:paraId="7BF1FE51" w14:textId="77777777" w:rsidR="00A2372E" w:rsidRDefault="00A2372E" w:rsidP="00A237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1CE72" w14:textId="77777777" w:rsidR="00A2372E" w:rsidRDefault="00A2372E" w:rsidP="00A2372E">
      <w:pPr>
        <w:spacing w:line="240" w:lineRule="auto"/>
      </w:pPr>
      <w:r>
        <w:separator/>
      </w:r>
    </w:p>
  </w:footnote>
  <w:footnote w:type="continuationSeparator" w:id="0">
    <w:p w14:paraId="42268172" w14:textId="77777777" w:rsidR="00A2372E" w:rsidRDefault="00A2372E" w:rsidP="00A2372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255A93"/>
    <w:multiLevelType w:val="hybridMultilevel"/>
    <w:tmpl w:val="819CC73C"/>
    <w:lvl w:ilvl="0" w:tplc="87DA283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5183502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58A"/>
    <w:rsid w:val="0001753F"/>
    <w:rsid w:val="0009558A"/>
    <w:rsid w:val="000D2F1C"/>
    <w:rsid w:val="00624873"/>
    <w:rsid w:val="00937886"/>
    <w:rsid w:val="00A2372E"/>
    <w:rsid w:val="00EF4E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B077C66"/>
  <w15:chartTrackingRefBased/>
  <w15:docId w15:val="{3951B4C0-A9DF-45B1-9705-BAC84D7F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theme="minorBidi"/>
        <w:kern w:val="2"/>
        <w:sz w:val="24"/>
        <w:szCs w:val="24"/>
        <w:lang w:val="en-US" w:eastAsia="ja-JP" w:bidi="ar-SA"/>
      </w:rPr>
    </w:rPrDefault>
    <w:pPrDefault>
      <w:pPr>
        <w:spacing w:line="0" w:lineRule="atLeast"/>
        <w:ind w:right="1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372E"/>
    <w:pPr>
      <w:tabs>
        <w:tab w:val="center" w:pos="4252"/>
        <w:tab w:val="right" w:pos="8504"/>
      </w:tabs>
      <w:snapToGrid w:val="0"/>
    </w:pPr>
  </w:style>
  <w:style w:type="character" w:customStyle="1" w:styleId="a4">
    <w:name w:val="ヘッダー (文字)"/>
    <w:basedOn w:val="a0"/>
    <w:link w:val="a3"/>
    <w:uiPriority w:val="99"/>
    <w:rsid w:val="00A2372E"/>
  </w:style>
  <w:style w:type="paragraph" w:styleId="a5">
    <w:name w:val="footer"/>
    <w:basedOn w:val="a"/>
    <w:link w:val="a6"/>
    <w:uiPriority w:val="99"/>
    <w:unhideWhenUsed/>
    <w:rsid w:val="00A2372E"/>
    <w:pPr>
      <w:tabs>
        <w:tab w:val="center" w:pos="4252"/>
        <w:tab w:val="right" w:pos="8504"/>
      </w:tabs>
      <w:snapToGrid w:val="0"/>
    </w:pPr>
  </w:style>
  <w:style w:type="character" w:customStyle="1" w:styleId="a6">
    <w:name w:val="フッター (文字)"/>
    <w:basedOn w:val="a0"/>
    <w:link w:val="a5"/>
    <w:uiPriority w:val="99"/>
    <w:rsid w:val="00A2372E"/>
  </w:style>
  <w:style w:type="character" w:styleId="a7">
    <w:name w:val="Hyperlink"/>
    <w:basedOn w:val="a0"/>
    <w:uiPriority w:val="99"/>
    <w:unhideWhenUsed/>
    <w:rsid w:val="00A2372E"/>
    <w:rPr>
      <w:color w:val="0000FF"/>
      <w:u w:val="single"/>
    </w:rPr>
  </w:style>
  <w:style w:type="character" w:styleId="a8">
    <w:name w:val="Unresolved Mention"/>
    <w:basedOn w:val="a0"/>
    <w:uiPriority w:val="99"/>
    <w:semiHidden/>
    <w:unhideWhenUsed/>
    <w:rsid w:val="00A2372E"/>
    <w:rPr>
      <w:color w:val="605E5C"/>
      <w:shd w:val="clear" w:color="auto" w:fill="E1DFDD"/>
    </w:rPr>
  </w:style>
  <w:style w:type="paragraph" w:styleId="a9">
    <w:name w:val="List Paragraph"/>
    <w:basedOn w:val="a"/>
    <w:uiPriority w:val="34"/>
    <w:qFormat/>
    <w:rsid w:val="00A2372E"/>
    <w:pPr>
      <w:ind w:leftChars="400" w:left="840"/>
    </w:pPr>
  </w:style>
  <w:style w:type="character" w:styleId="aa">
    <w:name w:val="FollowedHyperlink"/>
    <w:basedOn w:val="a0"/>
    <w:uiPriority w:val="99"/>
    <w:semiHidden/>
    <w:unhideWhenUsed/>
    <w:rsid w:val="000D2F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697461">
      <w:bodyDiv w:val="1"/>
      <w:marLeft w:val="0"/>
      <w:marRight w:val="0"/>
      <w:marTop w:val="0"/>
      <w:marBottom w:val="0"/>
      <w:divBdr>
        <w:top w:val="none" w:sz="0" w:space="0" w:color="auto"/>
        <w:left w:val="none" w:sz="0" w:space="0" w:color="auto"/>
        <w:bottom w:val="none" w:sz="0" w:space="0" w:color="auto"/>
        <w:right w:val="none" w:sz="0" w:space="0" w:color="auto"/>
      </w:divBdr>
    </w:div>
    <w:div w:id="14041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Z4RRCW4YPA&amp;list=PLWuYED1WVJIP6MhyV72nhlzXywOriydY2&amp;index=1" TargetMode="External"/><Relationship Id="rId13" Type="http://schemas.openxmlformats.org/officeDocument/2006/relationships/hyperlink" Target="https://www.youtube.com/watch?v=jm5C1P6lTzw&amp;list=PLWuYED1WVJIP6MhyV72nhlzXywOriydY2&amp;index=6" TargetMode="External"/><Relationship Id="rId3" Type="http://schemas.openxmlformats.org/officeDocument/2006/relationships/settings" Target="settings.xml"/><Relationship Id="rId7" Type="http://schemas.openxmlformats.org/officeDocument/2006/relationships/hyperlink" Target="https://www.mext.go.jp/unesco/009/003/018.pdf" TargetMode="External"/><Relationship Id="rId12" Type="http://schemas.openxmlformats.org/officeDocument/2006/relationships/hyperlink" Target="https://www.youtube.com/watch?v=188aWkssy-Q&amp;list=PLWuYED1WVJIP6MhyV72nhlzXywOriydY2&amp;index=5"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9vKm_xbZvI&amp;list=PLWuYED1WVJIP6MhyV72nhlzXywOriydY2&amp;index=4" TargetMode="External"/><Relationship Id="rId5" Type="http://schemas.openxmlformats.org/officeDocument/2006/relationships/footnotes" Target="footnotes.xml"/><Relationship Id="rId15" Type="http://schemas.openxmlformats.org/officeDocument/2006/relationships/hyperlink" Target="https://www.mext.go.jp/unesco/002/004/1291784.htm" TargetMode="External"/><Relationship Id="rId10" Type="http://schemas.openxmlformats.org/officeDocument/2006/relationships/hyperlink" Target="https://www.youtube.com/watch?v=iZH4NyjmyYg&amp;list=PLWuYED1WVJIP6MhyV72nhlzXywOriydY2&amp;index=3" TargetMode="External"/><Relationship Id="rId4" Type="http://schemas.openxmlformats.org/officeDocument/2006/relationships/webSettings" Target="webSettings.xml"/><Relationship Id="rId9" Type="http://schemas.openxmlformats.org/officeDocument/2006/relationships/hyperlink" Target="https://www.youtube.com/watch?v=Fr3SjgRpqXU&amp;list=PLWuYED1WVJIP6MhyV72nhlzXywOriydY2&amp;index=2" TargetMode="External"/><Relationship Id="rId14" Type="http://schemas.openxmlformats.org/officeDocument/2006/relationships/hyperlink" Target="https://www.youtube.com/playlist?list=PLWuYED1WVJIP6MhyV72nhlzXywOriydY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291</Words>
  <Characters>1661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千春</dc:creator>
  <cp:keywords/>
  <dc:description/>
  <cp:lastModifiedBy>川上 千春</cp:lastModifiedBy>
  <cp:revision>4</cp:revision>
  <dcterms:created xsi:type="dcterms:W3CDTF">2023-05-24T03:53:00Z</dcterms:created>
  <dcterms:modified xsi:type="dcterms:W3CDTF">2023-05-30T23:53:00Z</dcterms:modified>
</cp:coreProperties>
</file>